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772" w:type="dxa"/>
        <w:jc w:val="center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2"/>
        <w:gridCol w:w="2835"/>
      </w:tblGrid>
      <w:tr w:rsidR="00AC6A77" w:rsidRPr="00B952A4" w:rsidTr="00117095">
        <w:trPr>
          <w:jc w:val="center"/>
        </w:trPr>
        <w:tc>
          <w:tcPr>
            <w:tcW w:w="2835" w:type="dxa"/>
          </w:tcPr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Trebuchet MS" w:hAnsi="Trebuchet MS"/>
                <w:noProof/>
                <w:sz w:val="14"/>
                <w:szCs w:val="14"/>
                <w:lang w:eastAsia="it-IT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25833</wp:posOffset>
                  </wp:positionV>
                  <wp:extent cx="1203180" cy="684000"/>
                  <wp:effectExtent l="0" t="0" r="0" b="1905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18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</w:p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</w:p>
          <w:p w:rsidR="00AC6A77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</w:p>
          <w:p w:rsidR="00AC6A77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</w:p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</w:p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A814B9">
              <w:rPr>
                <w:rFonts w:ascii="Trebuchet MS" w:hAnsi="Trebuchet MS"/>
                <w:sz w:val="14"/>
                <w:szCs w:val="14"/>
              </w:rPr>
              <w:t>Codice Meccanografico BRTF010004</w:t>
            </w:r>
          </w:p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A814B9">
              <w:rPr>
                <w:rFonts w:ascii="Trebuchet MS" w:hAnsi="Trebuchet MS"/>
                <w:sz w:val="14"/>
                <w:szCs w:val="14"/>
              </w:rPr>
              <w:t>Codice Fiscale 80001970740</w:t>
            </w:r>
          </w:p>
        </w:tc>
        <w:tc>
          <w:tcPr>
            <w:tcW w:w="5102" w:type="dxa"/>
          </w:tcPr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A814B9">
              <w:rPr>
                <w:rFonts w:ascii="Trebuchet MS" w:hAnsi="Trebuchet MS"/>
                <w:b/>
                <w:bCs/>
                <w:sz w:val="24"/>
                <w:szCs w:val="24"/>
              </w:rPr>
              <w:t>Istituto Tecnico Tecnologico “G. GIORGI”</w:t>
            </w:r>
          </w:p>
          <w:p w:rsidR="00AC6A77" w:rsidRPr="009E4701" w:rsidRDefault="00AC6A77" w:rsidP="00117095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  <w:p w:rsidR="00AC6A77" w:rsidRPr="00A814B9" w:rsidRDefault="00AC6A77" w:rsidP="00117095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814B9">
              <w:rPr>
                <w:rFonts w:ascii="Trebuchet MS" w:hAnsi="Trebuchet MS"/>
                <w:i/>
                <w:iCs/>
                <w:sz w:val="14"/>
                <w:szCs w:val="14"/>
              </w:rPr>
              <w:t>Informatica e Telecomunicazioni</w:t>
            </w:r>
          </w:p>
          <w:p w:rsidR="00AC6A77" w:rsidRPr="00A814B9" w:rsidRDefault="00AC6A77" w:rsidP="00117095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814B9">
              <w:rPr>
                <w:rFonts w:ascii="Trebuchet MS" w:hAnsi="Trebuchet MS"/>
                <w:i/>
                <w:iCs/>
                <w:sz w:val="14"/>
                <w:szCs w:val="14"/>
              </w:rPr>
              <w:t>Elettronica, Elettrotecnica e Automazione</w:t>
            </w:r>
          </w:p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A814B9">
              <w:rPr>
                <w:rFonts w:ascii="Trebuchet MS" w:hAnsi="Trebuchet MS"/>
                <w:i/>
                <w:iCs/>
                <w:sz w:val="14"/>
                <w:szCs w:val="14"/>
              </w:rPr>
              <w:t>Meccanica Meccatronica ed Energia</w:t>
            </w:r>
          </w:p>
          <w:p w:rsidR="00AC6A77" w:rsidRPr="009E4701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AC6A77" w:rsidRPr="00110B83" w:rsidRDefault="00AC6A77" w:rsidP="00117095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b/>
                <w:bCs/>
                <w:sz w:val="14"/>
                <w:szCs w:val="14"/>
              </w:rPr>
            </w:pPr>
            <w:r w:rsidRPr="00110B83">
              <w:rPr>
                <w:rFonts w:ascii="Trebuchet MS" w:hAnsi="Trebuchet MS"/>
                <w:b/>
                <w:bCs/>
                <w:sz w:val="14"/>
                <w:szCs w:val="14"/>
              </w:rPr>
              <w:t>Via Amalfi, 6 – 72100 BRINDISI - Tel. 0831 418894 – Fax 0831 418882</w:t>
            </w:r>
          </w:p>
          <w:p w:rsidR="00AC6A77" w:rsidRPr="00110B83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110B83">
              <w:rPr>
                <w:rFonts w:ascii="Trebuchet MS" w:hAnsi="Trebuchet MS"/>
                <w:sz w:val="14"/>
                <w:szCs w:val="14"/>
              </w:rPr>
              <w:t xml:space="preserve">e-mail </w:t>
            </w:r>
            <w:hyperlink r:id="rId7" w:history="1">
              <w:r w:rsidRPr="00110B83">
                <w:rPr>
                  <w:rStyle w:val="Collegamentoipertestuale"/>
                  <w:rFonts w:ascii="Trebuchet MS" w:hAnsi="Trebuchet MS"/>
                  <w:sz w:val="14"/>
                  <w:szCs w:val="14"/>
                </w:rPr>
                <w:t>brtf010004@istruzione.it</w:t>
              </w:r>
            </w:hyperlink>
            <w:r w:rsidRPr="00110B83">
              <w:rPr>
                <w:rFonts w:ascii="Trebuchet MS" w:hAnsi="Trebuchet MS"/>
                <w:sz w:val="14"/>
                <w:szCs w:val="14"/>
              </w:rPr>
              <w:t xml:space="preserve"> - PEC </w:t>
            </w:r>
            <w:hyperlink r:id="rId8" w:history="1">
              <w:r w:rsidRPr="00110B83">
                <w:rPr>
                  <w:rStyle w:val="Collegamentoipertestuale"/>
                  <w:rFonts w:ascii="Trebuchet MS" w:hAnsi="Trebuchet MS"/>
                  <w:sz w:val="14"/>
                  <w:szCs w:val="14"/>
                </w:rPr>
                <w:t>brtf010004@pec.istruzione.it</w:t>
              </w:r>
            </w:hyperlink>
          </w:p>
        </w:tc>
        <w:tc>
          <w:tcPr>
            <w:tcW w:w="2835" w:type="dxa"/>
          </w:tcPr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noProof/>
                <w:sz w:val="14"/>
                <w:szCs w:val="14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1566000" cy="360000"/>
                  <wp:effectExtent l="0" t="0" r="0" b="2540"/>
                  <wp:wrapNone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814B9">
              <w:rPr>
                <w:rFonts w:ascii="Trebuchet MS" w:hAnsi="Trebuchet MS"/>
                <w:sz w:val="14"/>
                <w:szCs w:val="14"/>
              </w:rPr>
              <w:t xml:space="preserve">  </w:t>
            </w:r>
          </w:p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</w:p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</w:p>
          <w:p w:rsidR="00AC6A77" w:rsidRPr="00A814B9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noProof/>
                <w:sz w:val="14"/>
                <w:szCs w:val="14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1003733</wp:posOffset>
                  </wp:positionH>
                  <wp:positionV relativeFrom="paragraph">
                    <wp:posOffset>80645</wp:posOffset>
                  </wp:positionV>
                  <wp:extent cx="720000" cy="360000"/>
                  <wp:effectExtent l="0" t="0" r="4445" b="2540"/>
                  <wp:wrapNone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C6A77" w:rsidRDefault="00AC6A77" w:rsidP="00117095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516053</wp:posOffset>
                  </wp:positionH>
                  <wp:positionV relativeFrom="paragraph">
                    <wp:posOffset>34290</wp:posOffset>
                  </wp:positionV>
                  <wp:extent cx="412750" cy="215900"/>
                  <wp:effectExtent l="0" t="0" r="6350" b="0"/>
                  <wp:wrapNone/>
                  <wp:docPr id="10" name="Elemento grafico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lemento grafico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rebuchet MS" w:hAnsi="Trebuchet MS"/>
                <w:i/>
                <w:iCs/>
                <w:noProof/>
                <w:sz w:val="14"/>
                <w:szCs w:val="14"/>
                <w:lang w:eastAsia="it-IT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16712</wp:posOffset>
                  </wp:positionV>
                  <wp:extent cx="391795" cy="251460"/>
                  <wp:effectExtent l="0" t="0" r="8255" b="0"/>
                  <wp:wrapNone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C6A77" w:rsidRDefault="00AC6A77" w:rsidP="00117095">
            <w:pPr>
              <w:spacing w:line="276" w:lineRule="auto"/>
              <w:jc w:val="center"/>
              <w:rPr>
                <w:rFonts w:ascii="Trebuchet MS" w:hAnsi="Trebuchet MS"/>
                <w:color w:val="0000FF" w:themeColor="hyperlink"/>
                <w:sz w:val="14"/>
                <w:szCs w:val="14"/>
              </w:rPr>
            </w:pPr>
          </w:p>
          <w:p w:rsidR="00AC6A77" w:rsidRDefault="00AC6A77" w:rsidP="00117095">
            <w:pPr>
              <w:spacing w:line="276" w:lineRule="auto"/>
              <w:jc w:val="center"/>
              <w:rPr>
                <w:rFonts w:ascii="Trebuchet MS" w:hAnsi="Trebuchet MS"/>
                <w:color w:val="0000FF" w:themeColor="hyperlink"/>
                <w:sz w:val="14"/>
                <w:szCs w:val="14"/>
              </w:rPr>
            </w:pPr>
          </w:p>
          <w:p w:rsidR="00AC6A77" w:rsidRPr="009D1EE3" w:rsidRDefault="00AC6A77" w:rsidP="00117095">
            <w:pPr>
              <w:spacing w:line="276" w:lineRule="auto"/>
              <w:jc w:val="center"/>
              <w:rPr>
                <w:rFonts w:ascii="Trebuchet MS" w:hAnsi="Trebuchet MS"/>
                <w:color w:val="0000FF" w:themeColor="hyperlink"/>
                <w:sz w:val="14"/>
                <w:szCs w:val="14"/>
                <w:lang w:val="en-US"/>
              </w:rPr>
            </w:pPr>
            <w:r w:rsidRPr="009D1EE3">
              <w:rPr>
                <w:rFonts w:ascii="Trebuchet MS" w:hAnsi="Trebuchet MS"/>
                <w:sz w:val="14"/>
                <w:szCs w:val="14"/>
                <w:lang w:val="en-US"/>
              </w:rPr>
              <w:t xml:space="preserve">Sito Web </w:t>
            </w:r>
            <w:hyperlink r:id="rId14" w:history="1">
              <w:r w:rsidRPr="009D1EE3">
                <w:rPr>
                  <w:rStyle w:val="Collegamentoipertestuale"/>
                  <w:rFonts w:ascii="Trebuchet MS" w:hAnsi="Trebuchet MS"/>
                  <w:sz w:val="14"/>
                  <w:szCs w:val="14"/>
                  <w:lang w:val="en-US"/>
                </w:rPr>
                <w:t>https://www.ittgiorgi.edu.it</w:t>
              </w:r>
            </w:hyperlink>
          </w:p>
        </w:tc>
      </w:tr>
    </w:tbl>
    <w:p w:rsidR="004D55D9" w:rsidRDefault="00B464BE" w:rsidP="00AC6A77">
      <w:pPr>
        <w:pStyle w:val="Titolo11"/>
        <w:tabs>
          <w:tab w:val="left" w:pos="7665"/>
        </w:tabs>
        <w:spacing w:before="140"/>
        <w:ind w:left="0" w:firstLine="0"/>
        <w:jc w:val="center"/>
      </w:pPr>
      <w:r>
        <w:t>ISCRIZIONE</w:t>
      </w:r>
      <w:r>
        <w:rPr>
          <w:spacing w:val="-1"/>
        </w:rPr>
        <w:t xml:space="preserve"> </w:t>
      </w:r>
      <w:r>
        <w:t>A.S.</w:t>
      </w:r>
      <w:r>
        <w:rPr>
          <w:spacing w:val="-1"/>
        </w:rPr>
        <w:t xml:space="preserve"> </w:t>
      </w:r>
      <w:r w:rsidR="0002456F">
        <w:t>2022/2023</w:t>
      </w:r>
      <w:r>
        <w:rPr>
          <w:spacing w:val="-1"/>
        </w:rPr>
        <w:t xml:space="preserve"> </w:t>
      </w:r>
      <w:r>
        <w:t>ALLA CLASSE</w:t>
      </w:r>
      <w:r w:rsidR="00B952A4">
        <w:t xml:space="preserve"> SUCCESSIVA</w:t>
      </w:r>
    </w:p>
    <w:p w:rsidR="004D55D9" w:rsidRDefault="00B464BE">
      <w:pPr>
        <w:pStyle w:val="Corpotesto"/>
        <w:tabs>
          <w:tab w:val="left" w:pos="8513"/>
          <w:tab w:val="left" w:pos="8545"/>
        </w:tabs>
        <w:spacing w:before="135" w:line="398" w:lineRule="auto"/>
        <w:ind w:left="226" w:right="1828"/>
      </w:pPr>
      <w:r>
        <w:t>_l_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genitore</w:t>
      </w:r>
      <w:r>
        <w:rPr>
          <w:spacing w:val="-57"/>
        </w:rPr>
        <w:t xml:space="preserve"> </w:t>
      </w:r>
      <w:r>
        <w:t>dell’alunno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5D9" w:rsidRDefault="00B464BE">
      <w:pPr>
        <w:pStyle w:val="Corpotesto"/>
        <w:tabs>
          <w:tab w:val="left" w:pos="6407"/>
        </w:tabs>
        <w:spacing w:before="3" w:line="256" w:lineRule="auto"/>
        <w:ind w:left="226" w:right="330"/>
      </w:pPr>
      <w:r>
        <w:t>Frequentante</w:t>
      </w:r>
      <w:r>
        <w:rPr>
          <w:spacing w:val="-2"/>
        </w:rPr>
        <w:t xml:space="preserve"> </w:t>
      </w:r>
      <w:r w:rsidR="00AC6A77">
        <w:t>nell’a.s. 2021/2022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presso ITT ”G.GIORGI” di Brindisi, consegna</w:t>
      </w:r>
      <w:r>
        <w:rPr>
          <w:spacing w:val="-5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attestazioni dei versamenti</w:t>
      </w:r>
      <w:r>
        <w:rPr>
          <w:spacing w:val="-1"/>
        </w:rPr>
        <w:t xml:space="preserve"> </w:t>
      </w:r>
      <w:r>
        <w:t>richiesti per l’iscrizione per</w:t>
      </w:r>
      <w:r>
        <w:rPr>
          <w:spacing w:val="-1"/>
        </w:rPr>
        <w:t xml:space="preserve"> </w:t>
      </w:r>
      <w:r>
        <w:t>l’a.s. 2021/2022</w:t>
      </w:r>
    </w:p>
    <w:p w:rsidR="004D55D9" w:rsidRDefault="00B464BE">
      <w:pPr>
        <w:pStyle w:val="Titolo11"/>
        <w:numPr>
          <w:ilvl w:val="0"/>
          <w:numId w:val="4"/>
        </w:numPr>
        <w:tabs>
          <w:tab w:val="left" w:pos="947"/>
          <w:tab w:val="left" w:pos="5115"/>
          <w:tab w:val="left" w:pos="11034"/>
        </w:tabs>
        <w:spacing w:before="165"/>
        <w:ind w:hanging="361"/>
        <w:rPr>
          <w:b w:val="0"/>
        </w:rPr>
      </w:pPr>
      <w:r>
        <w:t>Alla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 xml:space="preserve">SECONDA </w:t>
      </w:r>
      <w:r>
        <w:rPr>
          <w:b w:val="0"/>
        </w:rPr>
        <w:t>sez.</w:t>
      </w:r>
      <w:r>
        <w:rPr>
          <w:b w:val="0"/>
          <w:u w:val="single"/>
        </w:rPr>
        <w:tab/>
      </w:r>
      <w:r>
        <w:t>dell’indirizzo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D55D9" w:rsidRDefault="00B464BE" w:rsidP="00AC6A77">
      <w:pPr>
        <w:pStyle w:val="Paragrafoelenco"/>
        <w:numPr>
          <w:ilvl w:val="1"/>
          <w:numId w:val="4"/>
        </w:numPr>
        <w:tabs>
          <w:tab w:val="left" w:pos="1660"/>
        </w:tabs>
        <w:spacing w:before="22"/>
        <w:ind w:hanging="361"/>
      </w:pPr>
      <w:r>
        <w:rPr>
          <w:b/>
          <w:sz w:val="24"/>
        </w:rPr>
        <w:t>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25,00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polizza</w:t>
      </w:r>
      <w:r>
        <w:rPr>
          <w:spacing w:val="-2"/>
          <w:sz w:val="24"/>
        </w:rPr>
        <w:t xml:space="preserve"> </w:t>
      </w:r>
      <w:r>
        <w:rPr>
          <w:sz w:val="24"/>
        </w:rPr>
        <w:t>assicurativa,</w:t>
      </w:r>
      <w:r>
        <w:rPr>
          <w:spacing w:val="-1"/>
          <w:sz w:val="24"/>
        </w:rPr>
        <w:t xml:space="preserve"> </w:t>
      </w:r>
      <w:r>
        <w:rPr>
          <w:sz w:val="24"/>
        </w:rPr>
        <w:t>sms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libretti</w:t>
      </w:r>
      <w:r>
        <w:rPr>
          <w:spacing w:val="-1"/>
          <w:sz w:val="24"/>
        </w:rPr>
        <w:t xml:space="preserve"> </w:t>
      </w:r>
      <w:r>
        <w:rPr>
          <w:sz w:val="24"/>
        </w:rPr>
        <w:t>giustificazioni)</w:t>
      </w:r>
      <w:r>
        <w:rPr>
          <w:spacing w:val="-1"/>
          <w:sz w:val="24"/>
        </w:rPr>
        <w:t xml:space="preserve"> </w:t>
      </w:r>
      <w:r w:rsidR="00AC6A77" w:rsidRPr="00AC6A77">
        <w:rPr>
          <w:sz w:val="24"/>
          <w:u w:val="single"/>
        </w:rPr>
        <w:t>pagati tramite il metodo “Pagamenti pagoPA di Argo”</w:t>
      </w:r>
      <w:r w:rsidR="00AC6A77">
        <w:rPr>
          <w:sz w:val="24"/>
        </w:rPr>
        <w:t xml:space="preserve"> ovvero menù Servizi Alunno di Scuolanext</w:t>
      </w:r>
      <w:r>
        <w:t>;</w:t>
      </w:r>
    </w:p>
    <w:p w:rsidR="004D55D9" w:rsidRDefault="004D55D9">
      <w:pPr>
        <w:pStyle w:val="Corpotesto"/>
        <w:spacing w:before="9"/>
        <w:rPr>
          <w:sz w:val="22"/>
        </w:rPr>
      </w:pPr>
    </w:p>
    <w:p w:rsidR="004D55D9" w:rsidRDefault="00B464BE">
      <w:pPr>
        <w:pStyle w:val="Paragrafoelenco"/>
        <w:numPr>
          <w:ilvl w:val="0"/>
          <w:numId w:val="4"/>
        </w:numPr>
        <w:tabs>
          <w:tab w:val="left" w:pos="947"/>
          <w:tab w:val="left" w:pos="4887"/>
        </w:tabs>
        <w:spacing w:after="28"/>
        <w:ind w:hanging="361"/>
        <w:rPr>
          <w:sz w:val="24"/>
        </w:rPr>
      </w:pP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TERZA </w:t>
      </w:r>
      <w:r>
        <w:rPr>
          <w:sz w:val="24"/>
        </w:rPr>
        <w:t>sez.</w:t>
      </w:r>
      <w:r>
        <w:rPr>
          <w:sz w:val="24"/>
          <w:u w:val="single"/>
        </w:rPr>
        <w:tab/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indirizzo </w:t>
      </w:r>
      <w:r>
        <w:rPr>
          <w:sz w:val="24"/>
        </w:rPr>
        <w:t>(barrare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l’articolazione</w:t>
      </w:r>
      <w:r>
        <w:rPr>
          <w:spacing w:val="-2"/>
          <w:sz w:val="24"/>
        </w:rPr>
        <w:t xml:space="preserve"> </w:t>
      </w:r>
      <w:r>
        <w:rPr>
          <w:sz w:val="24"/>
        </w:rPr>
        <w:t>prescelta)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3664"/>
        <w:gridCol w:w="4091"/>
      </w:tblGrid>
      <w:tr w:rsidR="004D55D9">
        <w:trPr>
          <w:trHeight w:val="2807"/>
        </w:trPr>
        <w:tc>
          <w:tcPr>
            <w:tcW w:w="3236" w:type="dxa"/>
          </w:tcPr>
          <w:p w:rsidR="004D55D9" w:rsidRDefault="00B464BE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11"/>
              <w:ind w:right="106"/>
              <w:rPr>
                <w:sz w:val="24"/>
              </w:rPr>
            </w:pPr>
            <w:r>
              <w:rPr>
                <w:sz w:val="24"/>
              </w:rPr>
              <w:t>MECCANICA,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MECCATRONICA </w:t>
            </w:r>
            <w:r>
              <w:rPr>
                <w:sz w:val="24"/>
              </w:rPr>
              <w:t>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</w:p>
          <w:p w:rsidR="004D55D9" w:rsidRDefault="004D55D9">
            <w:pPr>
              <w:pStyle w:val="TableParagraph"/>
              <w:ind w:left="0" w:firstLine="0"/>
              <w:rPr>
                <w:sz w:val="24"/>
              </w:rPr>
            </w:pPr>
          </w:p>
          <w:p w:rsidR="004D55D9" w:rsidRDefault="00B464BE">
            <w:pPr>
              <w:pStyle w:val="TableParagraph"/>
              <w:spacing w:before="1"/>
              <w:ind w:left="827" w:firstLine="0"/>
              <w:rPr>
                <w:sz w:val="24"/>
              </w:rPr>
            </w:pPr>
            <w:r>
              <w:rPr>
                <w:sz w:val="24"/>
              </w:rPr>
              <w:t>Articolazioni:</w:t>
            </w:r>
          </w:p>
          <w:p w:rsidR="004D55D9" w:rsidRDefault="00B464BE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MECCANICA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MECCATRONICA</w:t>
            </w:r>
          </w:p>
          <w:p w:rsidR="004D55D9" w:rsidRDefault="00B464BE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ENERGIA</w:t>
            </w:r>
          </w:p>
        </w:tc>
        <w:tc>
          <w:tcPr>
            <w:tcW w:w="3664" w:type="dxa"/>
          </w:tcPr>
          <w:p w:rsidR="004D55D9" w:rsidRDefault="00B464BE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11"/>
              <w:ind w:right="726"/>
              <w:rPr>
                <w:sz w:val="24"/>
              </w:rPr>
            </w:pPr>
            <w:r>
              <w:rPr>
                <w:sz w:val="24"/>
              </w:rPr>
              <w:t>ELETTRONICA 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ELETTROTECNICA</w:t>
            </w:r>
          </w:p>
          <w:p w:rsidR="004D55D9" w:rsidRDefault="004D55D9">
            <w:pPr>
              <w:pStyle w:val="TableParagraph"/>
              <w:ind w:left="0" w:firstLine="0"/>
              <w:rPr>
                <w:sz w:val="26"/>
              </w:rPr>
            </w:pPr>
          </w:p>
          <w:p w:rsidR="004D55D9" w:rsidRDefault="00B464BE">
            <w:pPr>
              <w:pStyle w:val="TableParagraph"/>
              <w:spacing w:before="218"/>
              <w:ind w:left="827" w:firstLine="0"/>
              <w:rPr>
                <w:sz w:val="24"/>
              </w:rPr>
            </w:pPr>
            <w:r>
              <w:rPr>
                <w:sz w:val="24"/>
              </w:rPr>
              <w:t>Articolazioni:</w:t>
            </w:r>
          </w:p>
          <w:p w:rsidR="004D55D9" w:rsidRDefault="00B464BE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rPr>
                <w:sz w:val="24"/>
              </w:rPr>
            </w:pPr>
            <w:r>
              <w:rPr>
                <w:sz w:val="24"/>
              </w:rPr>
              <w:t>ELETTRONICA</w:t>
            </w:r>
          </w:p>
          <w:p w:rsidR="004D55D9" w:rsidRDefault="00B464BE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ELETTROTECNICA</w:t>
            </w:r>
          </w:p>
          <w:p w:rsidR="004D55D9" w:rsidRDefault="00B464B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0"/>
              <w:ind w:left="828" w:hanging="361"/>
              <w:rPr>
                <w:sz w:val="24"/>
              </w:rPr>
            </w:pPr>
            <w:r>
              <w:rPr>
                <w:sz w:val="24"/>
              </w:rPr>
              <w:t>AUTOMAZIONE</w:t>
            </w:r>
          </w:p>
        </w:tc>
        <w:tc>
          <w:tcPr>
            <w:tcW w:w="4091" w:type="dxa"/>
          </w:tcPr>
          <w:p w:rsidR="004D55D9" w:rsidRDefault="00B464BE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11"/>
              <w:ind w:right="713"/>
              <w:rPr>
                <w:sz w:val="24"/>
              </w:rPr>
            </w:pPr>
            <w:r>
              <w:rPr>
                <w:sz w:val="24"/>
              </w:rPr>
              <w:t>INFORMATICA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TELECOMUNICAZIONI</w:t>
            </w:r>
          </w:p>
          <w:p w:rsidR="004D55D9" w:rsidRDefault="004D55D9">
            <w:pPr>
              <w:pStyle w:val="TableParagraph"/>
              <w:ind w:left="0" w:firstLine="0"/>
              <w:rPr>
                <w:sz w:val="26"/>
              </w:rPr>
            </w:pPr>
          </w:p>
          <w:p w:rsidR="004D55D9" w:rsidRDefault="00B464BE">
            <w:pPr>
              <w:pStyle w:val="TableParagraph"/>
              <w:spacing w:before="218"/>
              <w:ind w:left="826" w:firstLine="0"/>
              <w:rPr>
                <w:sz w:val="24"/>
              </w:rPr>
            </w:pPr>
            <w:r>
              <w:rPr>
                <w:sz w:val="24"/>
              </w:rPr>
              <w:t>Articolazioni:</w:t>
            </w:r>
          </w:p>
          <w:p w:rsidR="004D55D9" w:rsidRDefault="00B464BE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rPr>
                <w:sz w:val="24"/>
              </w:rPr>
            </w:pPr>
            <w:r>
              <w:rPr>
                <w:sz w:val="24"/>
              </w:rPr>
              <w:t>INFORMATICA</w:t>
            </w:r>
          </w:p>
          <w:p w:rsidR="004D55D9" w:rsidRDefault="00B464B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0"/>
              <w:ind w:left="826" w:hanging="361"/>
              <w:rPr>
                <w:sz w:val="24"/>
              </w:rPr>
            </w:pPr>
            <w:r>
              <w:rPr>
                <w:sz w:val="24"/>
              </w:rPr>
              <w:t>TELECOMUNICAZIONI</w:t>
            </w:r>
          </w:p>
        </w:tc>
      </w:tr>
    </w:tbl>
    <w:p w:rsidR="004D55D9" w:rsidRDefault="00B464BE">
      <w:pPr>
        <w:pStyle w:val="Corpotesto"/>
        <w:spacing w:before="114" w:line="256" w:lineRule="auto"/>
        <w:ind w:left="226" w:right="1206"/>
      </w:pPr>
      <w:r>
        <w:rPr>
          <w:b/>
        </w:rPr>
        <w:t xml:space="preserve">€ 85,00 </w:t>
      </w:r>
      <w:r>
        <w:t xml:space="preserve">(contributo di </w:t>
      </w:r>
      <w:r>
        <w:rPr>
          <w:b/>
        </w:rPr>
        <w:t xml:space="preserve">cui € 25,00 </w:t>
      </w:r>
      <w:r>
        <w:t xml:space="preserve">per polizza assicurativa, sms e libretti giustificazioni ed </w:t>
      </w:r>
      <w:r>
        <w:rPr>
          <w:b/>
        </w:rPr>
        <w:t xml:space="preserve">€ 60,00 </w:t>
      </w:r>
      <w:r>
        <w:t>per</w:t>
      </w:r>
      <w:r>
        <w:rPr>
          <w:spacing w:val="-57"/>
        </w:rPr>
        <w:t xml:space="preserve"> </w:t>
      </w:r>
      <w:r>
        <w:t>ampliamento</w:t>
      </w:r>
      <w:r>
        <w:rPr>
          <w:spacing w:val="-2"/>
        </w:rPr>
        <w:t xml:space="preserve"> </w:t>
      </w:r>
      <w:r>
        <w:t>dell’offerta</w:t>
      </w:r>
      <w:r>
        <w:rPr>
          <w:spacing w:val="-1"/>
        </w:rPr>
        <w:t xml:space="preserve"> </w:t>
      </w:r>
      <w:r>
        <w:t>formativa)</w:t>
      </w:r>
      <w:r w:rsidR="00AC6A77" w:rsidRPr="00AC6A77">
        <w:t xml:space="preserve"> </w:t>
      </w:r>
      <w:r w:rsidR="00AC6A77" w:rsidRPr="00AC6A77">
        <w:rPr>
          <w:u w:val="single"/>
        </w:rPr>
        <w:t>pagati tramite il metodo “Pagamenti pagoPA di Argo”</w:t>
      </w:r>
      <w:r w:rsidR="00AC6A77">
        <w:t xml:space="preserve"> ovvero menù Servizi Alunno di Scuolanext</w:t>
      </w:r>
      <w:r>
        <w:t>;</w:t>
      </w:r>
    </w:p>
    <w:p w:rsidR="004D55D9" w:rsidRDefault="00B464BE">
      <w:pPr>
        <w:pStyle w:val="Titolo11"/>
        <w:numPr>
          <w:ilvl w:val="0"/>
          <w:numId w:val="4"/>
        </w:numPr>
        <w:tabs>
          <w:tab w:val="left" w:pos="947"/>
          <w:tab w:val="left" w:pos="4742"/>
          <w:tab w:val="left" w:pos="10955"/>
        </w:tabs>
        <w:spacing w:before="166"/>
        <w:ind w:hanging="361"/>
      </w:pPr>
      <w:r>
        <w:t xml:space="preserve">Alla classe QUARTA </w:t>
      </w:r>
      <w:r>
        <w:rPr>
          <w:b w:val="0"/>
        </w:rPr>
        <w:t>sez.</w:t>
      </w:r>
      <w:r>
        <w:rPr>
          <w:b w:val="0"/>
          <w:u w:val="single"/>
        </w:rPr>
        <w:tab/>
      </w:r>
      <w:r>
        <w:t>dell’articolazione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5D9" w:rsidRDefault="00B464BE">
      <w:pPr>
        <w:pStyle w:val="Paragrafoelenco"/>
        <w:numPr>
          <w:ilvl w:val="1"/>
          <w:numId w:val="4"/>
        </w:numPr>
        <w:tabs>
          <w:tab w:val="left" w:pos="1667"/>
        </w:tabs>
        <w:spacing w:before="21" w:line="259" w:lineRule="auto"/>
        <w:ind w:left="1666" w:right="845"/>
        <w:rPr>
          <w:sz w:val="24"/>
        </w:rPr>
      </w:pPr>
      <w:r>
        <w:rPr>
          <w:b/>
          <w:sz w:val="24"/>
        </w:rPr>
        <w:t xml:space="preserve">€ 6,04 </w:t>
      </w:r>
      <w:r>
        <w:rPr>
          <w:sz w:val="24"/>
        </w:rPr>
        <w:t xml:space="preserve">versati su </w:t>
      </w:r>
      <w:r>
        <w:rPr>
          <w:b/>
          <w:sz w:val="24"/>
        </w:rPr>
        <w:t xml:space="preserve">c/c postale 1016 </w:t>
      </w:r>
      <w:r>
        <w:rPr>
          <w:sz w:val="24"/>
        </w:rPr>
        <w:t>intestato a ufficio Tasse Scolastiche Centro Operativo di</w:t>
      </w:r>
      <w:r>
        <w:rPr>
          <w:spacing w:val="-57"/>
          <w:sz w:val="24"/>
        </w:rPr>
        <w:t xml:space="preserve"> </w:t>
      </w:r>
      <w:r>
        <w:rPr>
          <w:sz w:val="24"/>
        </w:rPr>
        <w:t>Pescara</w:t>
      </w:r>
      <w:r>
        <w:rPr>
          <w:spacing w:val="-3"/>
          <w:sz w:val="24"/>
        </w:rPr>
        <w:t xml:space="preserve"> </w:t>
      </w:r>
      <w:r>
        <w:rPr>
          <w:sz w:val="24"/>
        </w:rPr>
        <w:t>– Tasse di immatricolazione;</w:t>
      </w:r>
    </w:p>
    <w:p w:rsidR="004D55D9" w:rsidRDefault="00B464BE">
      <w:pPr>
        <w:pStyle w:val="Paragrafoelenco"/>
        <w:numPr>
          <w:ilvl w:val="1"/>
          <w:numId w:val="4"/>
        </w:numPr>
        <w:tabs>
          <w:tab w:val="left" w:pos="1667"/>
        </w:tabs>
        <w:spacing w:line="261" w:lineRule="auto"/>
        <w:ind w:left="1666" w:right="730"/>
        <w:rPr>
          <w:sz w:val="24"/>
        </w:rPr>
      </w:pPr>
      <w:r>
        <w:rPr>
          <w:b/>
          <w:sz w:val="24"/>
        </w:rPr>
        <w:t xml:space="preserve">€ 15,13 </w:t>
      </w:r>
      <w:r>
        <w:rPr>
          <w:sz w:val="24"/>
        </w:rPr>
        <w:t xml:space="preserve">versati su </w:t>
      </w:r>
      <w:r>
        <w:rPr>
          <w:b/>
          <w:sz w:val="24"/>
        </w:rPr>
        <w:t xml:space="preserve">c/c postale 1016 </w:t>
      </w:r>
      <w:r>
        <w:rPr>
          <w:sz w:val="24"/>
        </w:rPr>
        <w:t>intestato a ufficio Tasse Scolastiche Centro Operativo di</w:t>
      </w:r>
      <w:r>
        <w:rPr>
          <w:spacing w:val="-58"/>
          <w:sz w:val="24"/>
        </w:rPr>
        <w:t xml:space="preserve"> </w:t>
      </w:r>
      <w:r>
        <w:rPr>
          <w:sz w:val="24"/>
        </w:rPr>
        <w:t>Pescara</w:t>
      </w:r>
      <w:r>
        <w:rPr>
          <w:spacing w:val="-3"/>
          <w:sz w:val="24"/>
        </w:rPr>
        <w:t xml:space="preserve"> </w:t>
      </w:r>
      <w:r>
        <w:rPr>
          <w:sz w:val="24"/>
        </w:rPr>
        <w:t>– Tasse di</w:t>
      </w:r>
      <w:r>
        <w:rPr>
          <w:spacing w:val="2"/>
          <w:sz w:val="24"/>
        </w:rPr>
        <w:t xml:space="preserve"> </w:t>
      </w:r>
      <w:r>
        <w:rPr>
          <w:sz w:val="24"/>
        </w:rPr>
        <w:t>Frequenza;</w:t>
      </w:r>
    </w:p>
    <w:p w:rsidR="004D55D9" w:rsidRDefault="00B464BE">
      <w:pPr>
        <w:pStyle w:val="Paragrafoelenco"/>
        <w:numPr>
          <w:ilvl w:val="1"/>
          <w:numId w:val="4"/>
        </w:numPr>
        <w:tabs>
          <w:tab w:val="left" w:pos="1660"/>
        </w:tabs>
        <w:spacing w:line="272" w:lineRule="exact"/>
        <w:ind w:hanging="356"/>
        <w:rPr>
          <w:sz w:val="24"/>
        </w:rPr>
      </w:pPr>
      <w:r>
        <w:rPr>
          <w:b/>
          <w:sz w:val="24"/>
        </w:rPr>
        <w:t>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85,00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(contributo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cui </w:t>
      </w:r>
      <w:r>
        <w:rPr>
          <w:b/>
          <w:sz w:val="24"/>
        </w:rPr>
        <w:t>€ 25,00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 polizza</w:t>
      </w:r>
      <w:r>
        <w:rPr>
          <w:spacing w:val="-2"/>
          <w:sz w:val="24"/>
        </w:rPr>
        <w:t xml:space="preserve"> </w:t>
      </w:r>
      <w:r>
        <w:rPr>
          <w:sz w:val="24"/>
        </w:rPr>
        <w:t>assicurativa, sms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libretti</w:t>
      </w:r>
      <w:r>
        <w:rPr>
          <w:spacing w:val="-1"/>
          <w:sz w:val="24"/>
        </w:rPr>
        <w:t xml:space="preserve"> </w:t>
      </w:r>
      <w:r>
        <w:rPr>
          <w:sz w:val="24"/>
        </w:rPr>
        <w:t>giustificazioni ed</w:t>
      </w:r>
    </w:p>
    <w:p w:rsidR="004D55D9" w:rsidRDefault="00B464BE">
      <w:pPr>
        <w:spacing w:before="21" w:line="259" w:lineRule="auto"/>
        <w:ind w:left="1659" w:right="587"/>
        <w:rPr>
          <w:sz w:val="24"/>
        </w:rPr>
      </w:pPr>
      <w:r>
        <w:rPr>
          <w:b/>
          <w:sz w:val="24"/>
        </w:rPr>
        <w:t xml:space="preserve">€60,00 </w:t>
      </w:r>
      <w:r>
        <w:rPr>
          <w:sz w:val="24"/>
        </w:rPr>
        <w:t>per ampliamento dell’offerta formativa)</w:t>
      </w:r>
      <w:r w:rsidR="00AC6A77" w:rsidRPr="00AC6A77">
        <w:rPr>
          <w:sz w:val="24"/>
        </w:rPr>
        <w:t xml:space="preserve"> </w:t>
      </w:r>
      <w:r w:rsidR="00AC6A77" w:rsidRPr="00AC6A77">
        <w:rPr>
          <w:sz w:val="24"/>
          <w:u w:val="single"/>
        </w:rPr>
        <w:t>pagati tramite il metodo “Pagamenti pagoPA di Argo”</w:t>
      </w:r>
      <w:r w:rsidR="00AC6A77">
        <w:rPr>
          <w:sz w:val="24"/>
        </w:rPr>
        <w:t xml:space="preserve"> ovvero menù Servizi Alunno di Scuolanext</w:t>
      </w:r>
      <w:r>
        <w:rPr>
          <w:sz w:val="24"/>
        </w:rPr>
        <w:t>.</w:t>
      </w:r>
    </w:p>
    <w:p w:rsidR="004D55D9" w:rsidRDefault="004D55D9">
      <w:pPr>
        <w:pStyle w:val="Corpotesto"/>
        <w:spacing w:before="10"/>
        <w:rPr>
          <w:sz w:val="20"/>
        </w:rPr>
      </w:pPr>
    </w:p>
    <w:p w:rsidR="004D55D9" w:rsidRDefault="00B464BE">
      <w:pPr>
        <w:pStyle w:val="Titolo11"/>
        <w:numPr>
          <w:ilvl w:val="0"/>
          <w:numId w:val="4"/>
        </w:numPr>
        <w:tabs>
          <w:tab w:val="left" w:pos="947"/>
          <w:tab w:val="left" w:pos="4543"/>
          <w:tab w:val="left" w:pos="10996"/>
        </w:tabs>
        <w:ind w:hanging="361"/>
        <w:rPr>
          <w:b w:val="0"/>
        </w:rPr>
      </w:pPr>
      <w:r>
        <w:t xml:space="preserve">Alla classe QUINTA </w:t>
      </w:r>
      <w:r>
        <w:rPr>
          <w:b w:val="0"/>
        </w:rPr>
        <w:t>sez.</w:t>
      </w:r>
      <w:r>
        <w:rPr>
          <w:b w:val="0"/>
          <w:u w:val="single"/>
        </w:rPr>
        <w:tab/>
      </w:r>
      <w:r>
        <w:t xml:space="preserve">dell’articolazione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D55D9" w:rsidRDefault="00B464BE">
      <w:pPr>
        <w:pStyle w:val="Paragrafoelenco"/>
        <w:numPr>
          <w:ilvl w:val="1"/>
          <w:numId w:val="4"/>
        </w:numPr>
        <w:tabs>
          <w:tab w:val="left" w:pos="1667"/>
        </w:tabs>
        <w:spacing w:before="22" w:line="259" w:lineRule="auto"/>
        <w:ind w:left="1666" w:right="612"/>
        <w:rPr>
          <w:sz w:val="24"/>
        </w:rPr>
      </w:pPr>
      <w:r>
        <w:rPr>
          <w:b/>
          <w:sz w:val="24"/>
        </w:rPr>
        <w:t>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15,13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versati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sul </w:t>
      </w:r>
      <w:r>
        <w:rPr>
          <w:b/>
          <w:sz w:val="24"/>
        </w:rPr>
        <w:t>c/c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1016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intestato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Ufficio</w:t>
      </w:r>
      <w:r>
        <w:rPr>
          <w:spacing w:val="-1"/>
          <w:sz w:val="24"/>
        </w:rPr>
        <w:t xml:space="preserve"> </w:t>
      </w:r>
      <w:r>
        <w:rPr>
          <w:sz w:val="24"/>
        </w:rPr>
        <w:t>Tasse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Scolastiche</w:t>
      </w:r>
      <w:r>
        <w:rPr>
          <w:spacing w:val="-2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Operativo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Pescara</w:t>
      </w:r>
      <w:r>
        <w:rPr>
          <w:spacing w:val="-3"/>
          <w:sz w:val="24"/>
        </w:rPr>
        <w:t xml:space="preserve"> </w:t>
      </w:r>
      <w:r>
        <w:rPr>
          <w:sz w:val="24"/>
        </w:rPr>
        <w:t>– Tasse</w:t>
      </w:r>
      <w:r>
        <w:rPr>
          <w:spacing w:val="1"/>
          <w:sz w:val="24"/>
        </w:rPr>
        <w:t xml:space="preserve"> </w:t>
      </w:r>
      <w:r>
        <w:rPr>
          <w:sz w:val="24"/>
        </w:rPr>
        <w:t>Frequenza;</w:t>
      </w:r>
    </w:p>
    <w:p w:rsidR="004D55D9" w:rsidRDefault="00B464BE">
      <w:pPr>
        <w:pStyle w:val="Paragrafoelenco"/>
        <w:numPr>
          <w:ilvl w:val="1"/>
          <w:numId w:val="4"/>
        </w:numPr>
        <w:tabs>
          <w:tab w:val="left" w:pos="1667"/>
        </w:tabs>
        <w:spacing w:line="275" w:lineRule="exact"/>
        <w:ind w:left="1666" w:hanging="361"/>
        <w:rPr>
          <w:sz w:val="24"/>
        </w:rPr>
      </w:pPr>
      <w:r>
        <w:rPr>
          <w:b/>
          <w:sz w:val="24"/>
        </w:rPr>
        <w:t>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85,00 </w:t>
      </w:r>
      <w:r>
        <w:rPr>
          <w:sz w:val="24"/>
        </w:rPr>
        <w:t>(contributo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cui </w:t>
      </w:r>
      <w:r>
        <w:rPr>
          <w:b/>
          <w:sz w:val="24"/>
        </w:rPr>
        <w:t>€ 25,00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 polizza</w:t>
      </w:r>
      <w:r>
        <w:rPr>
          <w:spacing w:val="-2"/>
          <w:sz w:val="24"/>
        </w:rPr>
        <w:t xml:space="preserve"> </w:t>
      </w:r>
      <w:r>
        <w:rPr>
          <w:sz w:val="24"/>
        </w:rPr>
        <w:t>assicurativa, sms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libretti</w:t>
      </w:r>
      <w:r>
        <w:rPr>
          <w:spacing w:val="-1"/>
          <w:sz w:val="24"/>
        </w:rPr>
        <w:t xml:space="preserve"> </w:t>
      </w:r>
      <w:r>
        <w:rPr>
          <w:sz w:val="24"/>
        </w:rPr>
        <w:t>giustificazioni ed</w:t>
      </w:r>
    </w:p>
    <w:p w:rsidR="004D55D9" w:rsidRDefault="00B464BE">
      <w:pPr>
        <w:spacing w:before="21" w:line="256" w:lineRule="auto"/>
        <w:ind w:left="1666" w:right="330"/>
        <w:rPr>
          <w:sz w:val="24"/>
        </w:rPr>
      </w:pPr>
      <w:r>
        <w:rPr>
          <w:b/>
          <w:sz w:val="24"/>
        </w:rPr>
        <w:t>€60,00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per ampliamento dell’offerta formativa) </w:t>
      </w:r>
      <w:r w:rsidR="00AC6A77" w:rsidRPr="00AC6A77">
        <w:rPr>
          <w:sz w:val="24"/>
          <w:u w:val="single"/>
        </w:rPr>
        <w:t>pagati tramite il metodo “Pagamenti pagoPA di Argo”</w:t>
      </w:r>
      <w:r w:rsidR="00AC6A77">
        <w:rPr>
          <w:sz w:val="24"/>
        </w:rPr>
        <w:t xml:space="preserve"> ovvero menù Servizi Alunno di Scuolanext.</w:t>
      </w:r>
    </w:p>
    <w:p w:rsidR="004D55D9" w:rsidRDefault="00B04647">
      <w:pPr>
        <w:pStyle w:val="Corpotesto"/>
        <w:spacing w:before="5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111760</wp:posOffset>
                </wp:positionV>
                <wp:extent cx="6931025" cy="88265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025" cy="882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55D9" w:rsidRDefault="00B464BE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L’ISCRIZIONE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CLASSE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QUINTA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 gli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alunni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prevedono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aver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diritto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all’esonero della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tassa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erariale di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15,13 </w:t>
                            </w:r>
                            <w:r>
                              <w:rPr>
                                <w:sz w:val="24"/>
                              </w:rPr>
                              <w:t>per motivi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economici o per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merito.</w:t>
                            </w:r>
                          </w:p>
                          <w:p w:rsidR="004D55D9" w:rsidRDefault="00B464BE">
                            <w:pPr>
                              <w:tabs>
                                <w:tab w:val="left" w:pos="3680"/>
                              </w:tabs>
                              <w:ind w:left="103" w:right="419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sottoscritto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richiede,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ai sensi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dell’art.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legge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28/02/1986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41,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l’esonero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pagamento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tassa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erariale,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per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motivi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economici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oppure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merito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</w:t>
                            </w:r>
                          </w:p>
                          <w:p w:rsidR="004D55D9" w:rsidRDefault="00B464BE">
                            <w:pPr>
                              <w:pStyle w:val="Corpotesto"/>
                              <w:ind w:left="103"/>
                            </w:pPr>
                            <w:r>
                              <w:t>Riservandosi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diritto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anteriormente all’inizio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pt;margin-top:8.8pt;width:545.75pt;height:69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" filled="f" strokeweight=".48pt">
                <v:textbox inset="0,0,0,0">
                  <w:txbxContent>
                    <w:p w:rsidR="004D55D9" w:rsidRDefault="00B464BE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SOLO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L’ISCRIZIONE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ALLA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CLASSE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QUARTA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QUINTA</w:t>
                      </w:r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 gli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alunni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prevedono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aver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diritto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all’esonero della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tassa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erariale di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€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15,13 </w:t>
                      </w:r>
                      <w:r>
                        <w:rPr>
                          <w:sz w:val="24"/>
                        </w:rPr>
                        <w:t>per motivi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economici o per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merito.</w:t>
                      </w:r>
                    </w:p>
                    <w:p w:rsidR="004D55D9" w:rsidRDefault="00B464BE">
                      <w:pPr>
                        <w:tabs>
                          <w:tab w:val="left" w:pos="3680"/>
                        </w:tabs>
                        <w:ind w:left="103" w:right="419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Il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sottoscritto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richiede,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ai sensi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dell’art.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28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della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legge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28/02/1986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41,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l’esonero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pagamento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della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tassa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erariale,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per </w:t>
                      </w:r>
                      <w:r>
                        <w:rPr>
                          <w:b/>
                          <w:sz w:val="24"/>
                        </w:rPr>
                        <w:t>motivi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economici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oppure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merito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</w:t>
                      </w:r>
                    </w:p>
                    <w:p w:rsidR="004D55D9" w:rsidRDefault="00B464BE">
                      <w:pPr>
                        <w:pStyle w:val="Corpotesto"/>
                        <w:ind w:left="103"/>
                      </w:pPr>
                      <w:r>
                        <w:t>Riservandosi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diritto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anteriormente all’inizio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55D9" w:rsidRDefault="00B464BE">
      <w:pPr>
        <w:pStyle w:val="Corpotesto"/>
        <w:tabs>
          <w:tab w:val="left" w:pos="3794"/>
          <w:tab w:val="left" w:pos="6599"/>
          <w:tab w:val="left" w:pos="11008"/>
        </w:tabs>
        <w:spacing w:before="83"/>
        <w:ind w:left="226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5D9" w:rsidRDefault="004D55D9">
      <w:pPr>
        <w:pStyle w:val="Corpotesto"/>
        <w:rPr>
          <w:sz w:val="20"/>
        </w:rPr>
      </w:pPr>
    </w:p>
    <w:p w:rsidR="004D55D9" w:rsidRPr="008C599B" w:rsidRDefault="008C599B">
      <w:pPr>
        <w:pStyle w:val="Corpotesto"/>
        <w:spacing w:before="7"/>
        <w:rPr>
          <w:b/>
          <w:sz w:val="22"/>
        </w:rPr>
      </w:pPr>
      <w:r w:rsidRPr="008C599B">
        <w:rPr>
          <w:b/>
          <w:sz w:val="22"/>
          <w:highlight w:val="yellow"/>
          <w:u w:val="single"/>
        </w:rPr>
        <w:t>N.B</w:t>
      </w:r>
      <w:r w:rsidRPr="008C599B">
        <w:rPr>
          <w:b/>
          <w:sz w:val="22"/>
          <w:highlight w:val="yellow"/>
        </w:rPr>
        <w:t>. Per le modalità di pagamento tramite “PagoPA” si rimanda alla circolare n.68 del 19/11/2021</w:t>
      </w:r>
    </w:p>
    <w:p w:rsidR="004D55D9" w:rsidRDefault="00B464BE">
      <w:pPr>
        <w:tabs>
          <w:tab w:val="right" w:pos="10999"/>
        </w:tabs>
        <w:spacing w:before="101"/>
        <w:ind w:left="226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ITT</w:t>
      </w:r>
      <w:r>
        <w:rPr>
          <w:rFonts w:ascii="Trebuchet MS" w:hAnsi="Trebuchet MS"/>
          <w:spacing w:val="-1"/>
          <w:sz w:val="16"/>
        </w:rPr>
        <w:t xml:space="preserve"> </w:t>
      </w:r>
      <w:r>
        <w:rPr>
          <w:rFonts w:ascii="Trebuchet MS" w:hAnsi="Trebuchet MS"/>
          <w:sz w:val="16"/>
        </w:rPr>
        <w:t>“G. Giorgi”</w:t>
      </w:r>
      <w:r>
        <w:rPr>
          <w:rFonts w:ascii="Trebuchet MS" w:hAnsi="Trebuchet MS"/>
          <w:spacing w:val="-3"/>
          <w:sz w:val="16"/>
        </w:rPr>
        <w:t xml:space="preserve"> </w:t>
      </w:r>
      <w:r>
        <w:rPr>
          <w:rFonts w:ascii="Trebuchet MS" w:hAnsi="Trebuchet MS"/>
          <w:sz w:val="16"/>
        </w:rPr>
        <w:t>– Brindisi</w:t>
      </w:r>
      <w:r>
        <w:rPr>
          <w:rFonts w:ascii="Trebuchet MS" w:hAnsi="Trebuchet MS"/>
          <w:spacing w:val="-3"/>
          <w:sz w:val="16"/>
        </w:rPr>
        <w:t xml:space="preserve"> </w:t>
      </w:r>
      <w:r w:rsidR="00E61477">
        <w:rPr>
          <w:rFonts w:ascii="Trebuchet MS" w:hAnsi="Trebuchet MS"/>
          <w:sz w:val="16"/>
        </w:rPr>
        <w:t>– A.S. 2021/2022</w:t>
      </w:r>
      <w:r>
        <w:rPr>
          <w:rFonts w:ascii="Trebuchet MS" w:hAnsi="Trebuchet MS"/>
          <w:sz w:val="16"/>
        </w:rPr>
        <w:tab/>
        <w:t>1</w:t>
      </w:r>
    </w:p>
    <w:sectPr w:rsidR="004D55D9" w:rsidSect="004D55D9">
      <w:type w:val="continuous"/>
      <w:pgSz w:w="11910" w:h="16840"/>
      <w:pgMar w:top="32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829"/>
    <w:multiLevelType w:val="hybridMultilevel"/>
    <w:tmpl w:val="6396E574"/>
    <w:lvl w:ilvl="0" w:tplc="516AE502">
      <w:numFmt w:val="bullet"/>
      <w:lvlText w:val=""/>
      <w:lvlJc w:val="left"/>
      <w:pPr>
        <w:ind w:left="820" w:hanging="35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00214A0">
      <w:numFmt w:val="bullet"/>
      <w:lvlText w:val="•"/>
      <w:lvlJc w:val="left"/>
      <w:pPr>
        <w:ind w:left="1103" w:hanging="356"/>
      </w:pPr>
      <w:rPr>
        <w:rFonts w:hint="default"/>
        <w:lang w:val="it-IT" w:eastAsia="en-US" w:bidi="ar-SA"/>
      </w:rPr>
    </w:lvl>
    <w:lvl w:ilvl="2" w:tplc="9D08E814">
      <w:numFmt w:val="bullet"/>
      <w:lvlText w:val="•"/>
      <w:lvlJc w:val="left"/>
      <w:pPr>
        <w:ind w:left="1386" w:hanging="356"/>
      </w:pPr>
      <w:rPr>
        <w:rFonts w:hint="default"/>
        <w:lang w:val="it-IT" w:eastAsia="en-US" w:bidi="ar-SA"/>
      </w:rPr>
    </w:lvl>
    <w:lvl w:ilvl="3" w:tplc="DA0CBF5E">
      <w:numFmt w:val="bullet"/>
      <w:lvlText w:val="•"/>
      <w:lvlJc w:val="left"/>
      <w:pPr>
        <w:ind w:left="1670" w:hanging="356"/>
      </w:pPr>
      <w:rPr>
        <w:rFonts w:hint="default"/>
        <w:lang w:val="it-IT" w:eastAsia="en-US" w:bidi="ar-SA"/>
      </w:rPr>
    </w:lvl>
    <w:lvl w:ilvl="4" w:tplc="F2CC43BA">
      <w:numFmt w:val="bullet"/>
      <w:lvlText w:val="•"/>
      <w:lvlJc w:val="left"/>
      <w:pPr>
        <w:ind w:left="1953" w:hanging="356"/>
      </w:pPr>
      <w:rPr>
        <w:rFonts w:hint="default"/>
        <w:lang w:val="it-IT" w:eastAsia="en-US" w:bidi="ar-SA"/>
      </w:rPr>
    </w:lvl>
    <w:lvl w:ilvl="5" w:tplc="B07AADA8">
      <w:numFmt w:val="bullet"/>
      <w:lvlText w:val="•"/>
      <w:lvlJc w:val="left"/>
      <w:pPr>
        <w:ind w:left="2237" w:hanging="356"/>
      </w:pPr>
      <w:rPr>
        <w:rFonts w:hint="default"/>
        <w:lang w:val="it-IT" w:eastAsia="en-US" w:bidi="ar-SA"/>
      </w:rPr>
    </w:lvl>
    <w:lvl w:ilvl="6" w:tplc="9E187458">
      <w:numFmt w:val="bullet"/>
      <w:lvlText w:val="•"/>
      <w:lvlJc w:val="left"/>
      <w:pPr>
        <w:ind w:left="2520" w:hanging="356"/>
      </w:pPr>
      <w:rPr>
        <w:rFonts w:hint="default"/>
        <w:lang w:val="it-IT" w:eastAsia="en-US" w:bidi="ar-SA"/>
      </w:rPr>
    </w:lvl>
    <w:lvl w:ilvl="7" w:tplc="BE20412E">
      <w:numFmt w:val="bullet"/>
      <w:lvlText w:val="•"/>
      <w:lvlJc w:val="left"/>
      <w:pPr>
        <w:ind w:left="2803" w:hanging="356"/>
      </w:pPr>
      <w:rPr>
        <w:rFonts w:hint="default"/>
        <w:lang w:val="it-IT" w:eastAsia="en-US" w:bidi="ar-SA"/>
      </w:rPr>
    </w:lvl>
    <w:lvl w:ilvl="8" w:tplc="DF369460">
      <w:numFmt w:val="bullet"/>
      <w:lvlText w:val="•"/>
      <w:lvlJc w:val="left"/>
      <w:pPr>
        <w:ind w:left="3087" w:hanging="356"/>
      </w:pPr>
      <w:rPr>
        <w:rFonts w:hint="default"/>
        <w:lang w:val="it-IT" w:eastAsia="en-US" w:bidi="ar-SA"/>
      </w:rPr>
    </w:lvl>
  </w:abstractNum>
  <w:abstractNum w:abstractNumId="1">
    <w:nsid w:val="1D841789"/>
    <w:multiLevelType w:val="hybridMultilevel"/>
    <w:tmpl w:val="42A05C82"/>
    <w:lvl w:ilvl="0" w:tplc="420AC54C">
      <w:numFmt w:val="bullet"/>
      <w:lvlText w:val=""/>
      <w:lvlJc w:val="left"/>
      <w:pPr>
        <w:ind w:left="819" w:hanging="35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E7E1710">
      <w:numFmt w:val="bullet"/>
      <w:lvlText w:val="•"/>
      <w:lvlJc w:val="left"/>
      <w:pPr>
        <w:ind w:left="1146" w:hanging="356"/>
      </w:pPr>
      <w:rPr>
        <w:rFonts w:hint="default"/>
        <w:lang w:val="it-IT" w:eastAsia="en-US" w:bidi="ar-SA"/>
      </w:rPr>
    </w:lvl>
    <w:lvl w:ilvl="2" w:tplc="06FA23D8">
      <w:numFmt w:val="bullet"/>
      <w:lvlText w:val="•"/>
      <w:lvlJc w:val="left"/>
      <w:pPr>
        <w:ind w:left="1472" w:hanging="356"/>
      </w:pPr>
      <w:rPr>
        <w:rFonts w:hint="default"/>
        <w:lang w:val="it-IT" w:eastAsia="en-US" w:bidi="ar-SA"/>
      </w:rPr>
    </w:lvl>
    <w:lvl w:ilvl="3" w:tplc="6E2CF57E">
      <w:numFmt w:val="bullet"/>
      <w:lvlText w:val="•"/>
      <w:lvlJc w:val="left"/>
      <w:pPr>
        <w:ind w:left="1798" w:hanging="356"/>
      </w:pPr>
      <w:rPr>
        <w:rFonts w:hint="default"/>
        <w:lang w:val="it-IT" w:eastAsia="en-US" w:bidi="ar-SA"/>
      </w:rPr>
    </w:lvl>
    <w:lvl w:ilvl="4" w:tplc="ADF05802">
      <w:numFmt w:val="bullet"/>
      <w:lvlText w:val="•"/>
      <w:lvlJc w:val="left"/>
      <w:pPr>
        <w:ind w:left="2124" w:hanging="356"/>
      </w:pPr>
      <w:rPr>
        <w:rFonts w:hint="default"/>
        <w:lang w:val="it-IT" w:eastAsia="en-US" w:bidi="ar-SA"/>
      </w:rPr>
    </w:lvl>
    <w:lvl w:ilvl="5" w:tplc="9A3C989C">
      <w:numFmt w:val="bullet"/>
      <w:lvlText w:val="•"/>
      <w:lvlJc w:val="left"/>
      <w:pPr>
        <w:ind w:left="2450" w:hanging="356"/>
      </w:pPr>
      <w:rPr>
        <w:rFonts w:hint="default"/>
        <w:lang w:val="it-IT" w:eastAsia="en-US" w:bidi="ar-SA"/>
      </w:rPr>
    </w:lvl>
    <w:lvl w:ilvl="6" w:tplc="011C0D7C">
      <w:numFmt w:val="bullet"/>
      <w:lvlText w:val="•"/>
      <w:lvlJc w:val="left"/>
      <w:pPr>
        <w:ind w:left="2776" w:hanging="356"/>
      </w:pPr>
      <w:rPr>
        <w:rFonts w:hint="default"/>
        <w:lang w:val="it-IT" w:eastAsia="en-US" w:bidi="ar-SA"/>
      </w:rPr>
    </w:lvl>
    <w:lvl w:ilvl="7" w:tplc="994A1C7C">
      <w:numFmt w:val="bullet"/>
      <w:lvlText w:val="•"/>
      <w:lvlJc w:val="left"/>
      <w:pPr>
        <w:ind w:left="3102" w:hanging="356"/>
      </w:pPr>
      <w:rPr>
        <w:rFonts w:hint="default"/>
        <w:lang w:val="it-IT" w:eastAsia="en-US" w:bidi="ar-SA"/>
      </w:rPr>
    </w:lvl>
    <w:lvl w:ilvl="8" w:tplc="17A20D06">
      <w:numFmt w:val="bullet"/>
      <w:lvlText w:val="•"/>
      <w:lvlJc w:val="left"/>
      <w:pPr>
        <w:ind w:left="3428" w:hanging="356"/>
      </w:pPr>
      <w:rPr>
        <w:rFonts w:hint="default"/>
        <w:lang w:val="it-IT" w:eastAsia="en-US" w:bidi="ar-SA"/>
      </w:rPr>
    </w:lvl>
  </w:abstractNum>
  <w:abstractNum w:abstractNumId="2">
    <w:nsid w:val="4F745E73"/>
    <w:multiLevelType w:val="hybridMultilevel"/>
    <w:tmpl w:val="7400B9EC"/>
    <w:lvl w:ilvl="0" w:tplc="1ECE3246">
      <w:numFmt w:val="bullet"/>
      <w:lvlText w:val=""/>
      <w:lvlJc w:val="left"/>
      <w:pPr>
        <w:ind w:left="94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B70D820">
      <w:numFmt w:val="bullet"/>
      <w:lvlText w:val=""/>
      <w:lvlJc w:val="left"/>
      <w:pPr>
        <w:ind w:left="165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0B43352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3" w:tplc="271A5D52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918640D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82627B58">
      <w:numFmt w:val="bullet"/>
      <w:lvlText w:val="•"/>
      <w:lvlJc w:val="left"/>
      <w:pPr>
        <w:ind w:left="5911" w:hanging="360"/>
      </w:pPr>
      <w:rPr>
        <w:rFonts w:hint="default"/>
        <w:lang w:val="it-IT" w:eastAsia="en-US" w:bidi="ar-SA"/>
      </w:rPr>
    </w:lvl>
    <w:lvl w:ilvl="6" w:tplc="739E0F10">
      <w:numFmt w:val="bullet"/>
      <w:lvlText w:val="•"/>
      <w:lvlJc w:val="left"/>
      <w:pPr>
        <w:ind w:left="6974" w:hanging="360"/>
      </w:pPr>
      <w:rPr>
        <w:rFonts w:hint="default"/>
        <w:lang w:val="it-IT" w:eastAsia="en-US" w:bidi="ar-SA"/>
      </w:rPr>
    </w:lvl>
    <w:lvl w:ilvl="7" w:tplc="46F0DBCA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  <w:lvl w:ilvl="8" w:tplc="64940606">
      <w:numFmt w:val="bullet"/>
      <w:lvlText w:val="•"/>
      <w:lvlJc w:val="left"/>
      <w:pPr>
        <w:ind w:left="9100" w:hanging="360"/>
      </w:pPr>
      <w:rPr>
        <w:rFonts w:hint="default"/>
        <w:lang w:val="it-IT" w:eastAsia="en-US" w:bidi="ar-SA"/>
      </w:rPr>
    </w:lvl>
  </w:abstractNum>
  <w:abstractNum w:abstractNumId="3">
    <w:nsid w:val="5A76313C"/>
    <w:multiLevelType w:val="hybridMultilevel"/>
    <w:tmpl w:val="003A2FBE"/>
    <w:lvl w:ilvl="0" w:tplc="196A4112">
      <w:numFmt w:val="bullet"/>
      <w:lvlText w:val=""/>
      <w:lvlJc w:val="left"/>
      <w:pPr>
        <w:ind w:left="820" w:hanging="35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0943866">
      <w:numFmt w:val="bullet"/>
      <w:lvlText w:val="•"/>
      <w:lvlJc w:val="left"/>
      <w:pPr>
        <w:ind w:left="1060" w:hanging="356"/>
      </w:pPr>
      <w:rPr>
        <w:rFonts w:hint="default"/>
        <w:lang w:val="it-IT" w:eastAsia="en-US" w:bidi="ar-SA"/>
      </w:rPr>
    </w:lvl>
    <w:lvl w:ilvl="2" w:tplc="1578F0A6">
      <w:numFmt w:val="bullet"/>
      <w:lvlText w:val="•"/>
      <w:lvlJc w:val="left"/>
      <w:pPr>
        <w:ind w:left="1301" w:hanging="356"/>
      </w:pPr>
      <w:rPr>
        <w:rFonts w:hint="default"/>
        <w:lang w:val="it-IT" w:eastAsia="en-US" w:bidi="ar-SA"/>
      </w:rPr>
    </w:lvl>
    <w:lvl w:ilvl="3" w:tplc="B1D4B014">
      <w:numFmt w:val="bullet"/>
      <w:lvlText w:val="•"/>
      <w:lvlJc w:val="left"/>
      <w:pPr>
        <w:ind w:left="1541" w:hanging="356"/>
      </w:pPr>
      <w:rPr>
        <w:rFonts w:hint="default"/>
        <w:lang w:val="it-IT" w:eastAsia="en-US" w:bidi="ar-SA"/>
      </w:rPr>
    </w:lvl>
    <w:lvl w:ilvl="4" w:tplc="9F40F42E">
      <w:numFmt w:val="bullet"/>
      <w:lvlText w:val="•"/>
      <w:lvlJc w:val="left"/>
      <w:pPr>
        <w:ind w:left="1782" w:hanging="356"/>
      </w:pPr>
      <w:rPr>
        <w:rFonts w:hint="default"/>
        <w:lang w:val="it-IT" w:eastAsia="en-US" w:bidi="ar-SA"/>
      </w:rPr>
    </w:lvl>
    <w:lvl w:ilvl="5" w:tplc="0AB4DC08">
      <w:numFmt w:val="bullet"/>
      <w:lvlText w:val="•"/>
      <w:lvlJc w:val="left"/>
      <w:pPr>
        <w:ind w:left="2023" w:hanging="356"/>
      </w:pPr>
      <w:rPr>
        <w:rFonts w:hint="default"/>
        <w:lang w:val="it-IT" w:eastAsia="en-US" w:bidi="ar-SA"/>
      </w:rPr>
    </w:lvl>
    <w:lvl w:ilvl="6" w:tplc="D61A1A12">
      <w:numFmt w:val="bullet"/>
      <w:lvlText w:val="•"/>
      <w:lvlJc w:val="left"/>
      <w:pPr>
        <w:ind w:left="2263" w:hanging="356"/>
      </w:pPr>
      <w:rPr>
        <w:rFonts w:hint="default"/>
        <w:lang w:val="it-IT" w:eastAsia="en-US" w:bidi="ar-SA"/>
      </w:rPr>
    </w:lvl>
    <w:lvl w:ilvl="7" w:tplc="A2C60860">
      <w:numFmt w:val="bullet"/>
      <w:lvlText w:val="•"/>
      <w:lvlJc w:val="left"/>
      <w:pPr>
        <w:ind w:left="2504" w:hanging="356"/>
      </w:pPr>
      <w:rPr>
        <w:rFonts w:hint="default"/>
        <w:lang w:val="it-IT" w:eastAsia="en-US" w:bidi="ar-SA"/>
      </w:rPr>
    </w:lvl>
    <w:lvl w:ilvl="8" w:tplc="96826ECA">
      <w:numFmt w:val="bullet"/>
      <w:lvlText w:val="•"/>
      <w:lvlJc w:val="left"/>
      <w:pPr>
        <w:ind w:left="2744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D9"/>
    <w:rsid w:val="0002456F"/>
    <w:rsid w:val="004D55D9"/>
    <w:rsid w:val="005C5BFC"/>
    <w:rsid w:val="008C599B"/>
    <w:rsid w:val="00AC6A77"/>
    <w:rsid w:val="00B04647"/>
    <w:rsid w:val="00B464BE"/>
    <w:rsid w:val="00B952A4"/>
    <w:rsid w:val="00E61477"/>
    <w:rsid w:val="00F7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55D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D55D9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D55D9"/>
    <w:pPr>
      <w:ind w:left="946" w:hanging="36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D55D9"/>
    <w:pPr>
      <w:ind w:left="946" w:hanging="361"/>
    </w:pPr>
  </w:style>
  <w:style w:type="paragraph" w:customStyle="1" w:styleId="TableParagraph">
    <w:name w:val="Table Paragraph"/>
    <w:basedOn w:val="Normale"/>
    <w:uiPriority w:val="1"/>
    <w:qFormat/>
    <w:rsid w:val="004D55D9"/>
    <w:pPr>
      <w:ind w:left="820" w:hanging="35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5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56F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6A7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A77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C6A7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AC6A7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55D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D55D9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D55D9"/>
    <w:pPr>
      <w:ind w:left="946" w:hanging="36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D55D9"/>
    <w:pPr>
      <w:ind w:left="946" w:hanging="361"/>
    </w:pPr>
  </w:style>
  <w:style w:type="paragraph" w:customStyle="1" w:styleId="TableParagraph">
    <w:name w:val="Table Paragraph"/>
    <w:basedOn w:val="Normale"/>
    <w:uiPriority w:val="1"/>
    <w:qFormat/>
    <w:rsid w:val="004D55D9"/>
    <w:pPr>
      <w:ind w:left="820" w:hanging="35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5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56F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6A7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A77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C6A7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AC6A7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mailto:brtf010004@istruzione.it" TargetMode="External"/><Relationship Id="rId12" Type="http://schemas.openxmlformats.org/officeDocument/2006/relationships/image" Target="NUL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dcterms:created xsi:type="dcterms:W3CDTF">2022-01-12T08:52:00Z</dcterms:created>
  <dcterms:modified xsi:type="dcterms:W3CDTF">2022-01-12T08:52:00Z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2022-01-11T00:00:00Z</vt:filetime>
  </property>
</Properties>
</file>